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rPr>
        <w:id w:val="147464662"/>
        <w15:color w:val="DBDBDB"/>
        <w:docPartObj>
          <w:docPartGallery w:val="Table of Contents"/>
          <w:docPartUnique/>
        </w:docPartObj>
      </w:sdtPr>
      <w:sdtEndPr>
        <w:rPr>
          <w:rFonts w:ascii="宋体" w:hAnsi="宋体" w:eastAsia="宋体"/>
        </w:rPr>
      </w:sdtEndPr>
      <w:sdtContent>
        <w:p>
          <w:pPr>
            <w:spacing w:line="480" w:lineRule="auto"/>
            <w:jc w:val="center"/>
          </w:pPr>
          <w:r>
            <w:rPr>
              <w:rFonts w:ascii="宋体" w:hAnsi="宋体" w:eastAsia="宋体"/>
              <w:sz w:val="32"/>
              <w:szCs w:val="32"/>
            </w:rPr>
            <w:t>目录</w:t>
          </w:r>
        </w:p>
        <w:p>
          <w:pPr>
            <w:pStyle w:val="9"/>
            <w:tabs>
              <w:tab w:val="right" w:leader="dot" w:pos="8306"/>
            </w:tabs>
            <w:spacing w:line="480" w:lineRule="auto"/>
          </w:pPr>
          <w:r>
            <w:fldChar w:fldCharType="begin"/>
          </w:r>
          <w:r>
            <w:instrText xml:space="preserve">TOC \o "1-1" \h \u </w:instrText>
          </w:r>
          <w:r>
            <w:fldChar w:fldCharType="separate"/>
          </w:r>
          <w:r>
            <w:fldChar w:fldCharType="begin"/>
          </w:r>
          <w:r>
            <w:instrText xml:space="preserve"> HYPERLINK \l "_Toc22179" </w:instrText>
          </w:r>
          <w:r>
            <w:fldChar w:fldCharType="separate"/>
          </w:r>
          <w:r>
            <w:rPr>
              <w:rFonts w:hint="eastAsia"/>
            </w:rPr>
            <w:t>一、浏览器无法登陆“单一窗口”问题处理</w:t>
          </w:r>
          <w:r>
            <w:rPr>
              <w:rFonts w:hint="eastAsia" w:ascii="宋体" w:hAnsi="宋体" w:eastAsia="宋体" w:cs="宋体"/>
              <w:bCs/>
              <w:szCs w:val="36"/>
            </w:rPr>
            <w:t>：</w:t>
          </w:r>
          <w:r>
            <w:tab/>
          </w:r>
          <w:r>
            <w:fldChar w:fldCharType="end"/>
          </w:r>
        </w:p>
        <w:p>
          <w:pPr>
            <w:pStyle w:val="9"/>
            <w:tabs>
              <w:tab w:val="right" w:leader="dot" w:pos="8306"/>
            </w:tabs>
            <w:spacing w:line="480" w:lineRule="auto"/>
          </w:pPr>
          <w:r>
            <w:fldChar w:fldCharType="begin"/>
          </w:r>
          <w:r>
            <w:instrText xml:space="preserve"> HYPERLINK \l "_Toc19866" </w:instrText>
          </w:r>
          <w:r>
            <w:fldChar w:fldCharType="separate"/>
          </w:r>
          <w:r>
            <w:rPr>
              <w:rFonts w:hint="eastAsia"/>
            </w:rPr>
            <w:t>二、读卡器问题</w:t>
          </w:r>
          <w:r>
            <w:tab/>
          </w:r>
          <w:r>
            <w:fldChar w:fldCharType="end"/>
          </w:r>
        </w:p>
        <w:p>
          <w:pPr>
            <w:pStyle w:val="9"/>
            <w:tabs>
              <w:tab w:val="right" w:leader="dot" w:pos="8306"/>
            </w:tabs>
            <w:spacing w:line="480" w:lineRule="auto"/>
          </w:pPr>
          <w:r>
            <w:fldChar w:fldCharType="begin"/>
          </w:r>
          <w:r>
            <w:instrText xml:space="preserve"> HYPERLINK \l "_Toc10974" </w:instrText>
          </w:r>
          <w:r>
            <w:fldChar w:fldCharType="separate"/>
          </w:r>
          <w:r>
            <w:rPr>
              <w:rFonts w:hint="eastAsia"/>
            </w:rPr>
            <w:t>三、法人卡及操作员卡问题</w:t>
          </w:r>
          <w:r>
            <w:tab/>
          </w:r>
          <w:r>
            <w:fldChar w:fldCharType="end"/>
          </w:r>
        </w:p>
        <w:p>
          <w:pPr>
            <w:pStyle w:val="9"/>
            <w:tabs>
              <w:tab w:val="right" w:leader="dot" w:pos="8306"/>
            </w:tabs>
            <w:spacing w:line="480" w:lineRule="auto"/>
          </w:pPr>
          <w:r>
            <w:fldChar w:fldCharType="begin"/>
          </w:r>
          <w:r>
            <w:instrText xml:space="preserve"> HYPERLINK \l "_Toc8217" </w:instrText>
          </w:r>
          <w:r>
            <w:fldChar w:fldCharType="separate"/>
          </w:r>
          <w:r>
            <w:rPr>
              <w:rFonts w:hint="eastAsia"/>
            </w:rPr>
            <w:t>四、关于电子口岸卡及企业注销</w:t>
          </w:r>
          <w:r>
            <w:tab/>
          </w:r>
          <w:r>
            <w:fldChar w:fldCharType="end"/>
          </w:r>
        </w:p>
        <w:p>
          <w:pPr>
            <w:pStyle w:val="9"/>
            <w:tabs>
              <w:tab w:val="right" w:leader="dot" w:pos="8306"/>
            </w:tabs>
            <w:spacing w:line="480" w:lineRule="auto"/>
          </w:pPr>
          <w:r>
            <w:fldChar w:fldCharType="begin"/>
          </w:r>
          <w:r>
            <w:instrText xml:space="preserve"> HYPERLINK \l "_Toc20674" </w:instrText>
          </w:r>
          <w:r>
            <w:fldChar w:fldCharType="separate"/>
          </w:r>
          <w:r>
            <w:rPr>
              <w:rFonts w:hint="eastAsia"/>
            </w:rPr>
            <w:t>五、原产地证书自助打印</w:t>
          </w:r>
          <w:r>
            <w:tab/>
          </w:r>
          <w:r>
            <w:fldChar w:fldCharType="end"/>
          </w:r>
        </w:p>
        <w:p>
          <w:pPr>
            <w:pStyle w:val="9"/>
            <w:tabs>
              <w:tab w:val="right" w:leader="dot" w:pos="8306"/>
            </w:tabs>
            <w:spacing w:line="480" w:lineRule="auto"/>
          </w:pPr>
          <w:r>
            <w:fldChar w:fldCharType="begin"/>
          </w:r>
          <w:r>
            <w:instrText xml:space="preserve"> HYPERLINK \l "_Toc10086" </w:instrText>
          </w:r>
          <w:r>
            <w:fldChar w:fldCharType="separate"/>
          </w:r>
          <w:r>
            <w:rPr>
              <w:rFonts w:hint="eastAsia"/>
            </w:rPr>
            <w:t>六、新一代海关税费电子支付系统问答</w:t>
          </w:r>
          <w:r>
            <w:tab/>
          </w:r>
          <w:r>
            <w:fldChar w:fldCharType="end"/>
          </w:r>
        </w:p>
        <w:p>
          <w:pPr>
            <w:pStyle w:val="9"/>
            <w:tabs>
              <w:tab w:val="right" w:leader="dot" w:pos="8306"/>
            </w:tabs>
            <w:spacing w:line="480" w:lineRule="auto"/>
          </w:pPr>
          <w:r>
            <w:fldChar w:fldCharType="begin"/>
          </w:r>
          <w:r>
            <w:instrText xml:space="preserve"> HYPERLINK \l "_Toc23690" </w:instrText>
          </w:r>
          <w:r>
            <w:fldChar w:fldCharType="separate"/>
          </w:r>
          <w:r>
            <w:rPr>
              <w:rFonts w:hint="eastAsia"/>
            </w:rPr>
            <w:t>七、境外收发货人物品填报、个人货物申报问题</w:t>
          </w:r>
          <w:r>
            <w:tab/>
          </w:r>
          <w:r>
            <w:fldChar w:fldCharType="end"/>
          </w:r>
        </w:p>
        <w:p>
          <w:pPr>
            <w:pStyle w:val="9"/>
            <w:tabs>
              <w:tab w:val="right" w:leader="dot" w:pos="8306"/>
            </w:tabs>
            <w:spacing w:line="480" w:lineRule="auto"/>
          </w:pPr>
          <w:r>
            <w:fldChar w:fldCharType="begin"/>
          </w:r>
          <w:r>
            <w:instrText xml:space="preserve"> HYPERLINK \l "_Toc31186" </w:instrText>
          </w:r>
          <w:r>
            <w:fldChar w:fldCharType="separate"/>
          </w:r>
          <w:r>
            <w:rPr>
              <w:rFonts w:hint="eastAsia"/>
            </w:rPr>
            <w:t>八、 货物申报、运输工具、企业资质等方面有哪些常见问题呢？</w:t>
          </w:r>
          <w:r>
            <w:tab/>
          </w:r>
          <w:r>
            <w:fldChar w:fldCharType="end"/>
          </w:r>
        </w:p>
        <w:p>
          <w:pPr>
            <w:pStyle w:val="9"/>
            <w:tabs>
              <w:tab w:val="right" w:leader="dot" w:pos="8306"/>
            </w:tabs>
            <w:spacing w:line="480" w:lineRule="auto"/>
          </w:pPr>
          <w:r>
            <w:fldChar w:fldCharType="begin"/>
          </w:r>
          <w:r>
            <w:instrText xml:space="preserve"> HYPERLINK \l "_Toc5397" </w:instrText>
          </w:r>
          <w:r>
            <w:fldChar w:fldCharType="separate"/>
          </w:r>
          <w:r>
            <w:rPr>
              <w:rFonts w:hint="eastAsia"/>
            </w:rPr>
            <w:t>九、 新舱单系统申报</w:t>
          </w:r>
          <w:r>
            <w:tab/>
          </w:r>
          <w:r>
            <w:fldChar w:fldCharType="end"/>
          </w:r>
        </w:p>
        <w:p>
          <w:pPr>
            <w:pStyle w:val="9"/>
            <w:tabs>
              <w:tab w:val="right" w:leader="dot" w:pos="8306"/>
            </w:tabs>
            <w:spacing w:line="480" w:lineRule="auto"/>
          </w:pPr>
          <w:r>
            <w:fldChar w:fldCharType="begin"/>
          </w:r>
          <w:r>
            <w:instrText xml:space="preserve"> HYPERLINK \l "_Toc24649" </w:instrText>
          </w:r>
          <w:r>
            <w:fldChar w:fldCharType="separate"/>
          </w:r>
          <w:r>
            <w:rPr>
              <w:rFonts w:hint="eastAsia"/>
            </w:rPr>
            <w:t>十、 跨境电商业务流程</w:t>
          </w:r>
          <w:r>
            <w:tab/>
          </w:r>
          <w:r>
            <w:fldChar w:fldCharType="end"/>
          </w:r>
        </w:p>
        <w:p>
          <w:pPr>
            <w:pStyle w:val="9"/>
            <w:tabs>
              <w:tab w:val="right" w:leader="dot" w:pos="8306"/>
            </w:tabs>
            <w:spacing w:line="480" w:lineRule="auto"/>
          </w:pPr>
          <w:r>
            <w:fldChar w:fldCharType="begin"/>
          </w:r>
          <w:r>
            <w:instrText xml:space="preserve"> HYPERLINK \l "_Toc11695" </w:instrText>
          </w:r>
          <w:r>
            <w:fldChar w:fldCharType="separate"/>
          </w:r>
          <w:r>
            <w:rPr>
              <w:rFonts w:hint="eastAsia"/>
            </w:rPr>
            <w:t>十一、</w:t>
          </w:r>
          <w:r>
            <w:t>整合申报项目问答知识库</w:t>
          </w:r>
          <w:r>
            <w:tab/>
          </w:r>
          <w:r>
            <w:fldChar w:fldCharType="end"/>
          </w:r>
        </w:p>
        <w:p>
          <w:pPr>
            <w:spacing w:line="480" w:lineRule="auto"/>
          </w:pPr>
          <w:r>
            <w:fldChar w:fldCharType="end"/>
          </w:r>
        </w:p>
      </w:sdtContent>
    </w:sdt>
    <w:p>
      <w:pPr>
        <w:rPr>
          <w:rFonts w:ascii="宋体" w:hAnsi="宋体" w:eastAsia="宋体" w:cs="宋体"/>
          <w:b/>
          <w:bCs/>
          <w:sz w:val="36"/>
          <w:szCs w:val="36"/>
        </w:rPr>
      </w:pPr>
      <w:r>
        <w:rPr>
          <w:rFonts w:hint="eastAsia" w:ascii="宋体" w:hAnsi="宋体" w:eastAsia="宋体" w:cs="宋体"/>
          <w:b/>
          <w:bCs/>
          <w:sz w:val="36"/>
          <w:szCs w:val="36"/>
        </w:rPr>
        <w:br w:type="page"/>
      </w:r>
      <w:bookmarkStart w:id="3" w:name="_GoBack"/>
      <w:bookmarkEnd w:id="3"/>
    </w:p>
    <w:p>
      <w:pPr>
        <w:pStyle w:val="2"/>
        <w:rPr>
          <w:rFonts w:hint="eastAsia" w:ascii="&amp;quot" w:hAnsi="&amp;quot" w:eastAsia="宋体" w:cs="&amp;quot"/>
          <w:color w:val="515151"/>
          <w:szCs w:val="27"/>
        </w:rPr>
      </w:pPr>
      <w:bookmarkStart w:id="0" w:name="_Toc19866"/>
      <w:r>
        <w:rPr>
          <w:rFonts w:hint="eastAsia"/>
        </w:rPr>
        <w:t>一、读卡器问题</w:t>
      </w:r>
      <w:bookmarkEnd w:id="0"/>
    </w:p>
    <w:p>
      <w:pPr>
        <w:pStyle w:val="3"/>
      </w:pPr>
      <w:r>
        <w:rPr>
          <w:rFonts w:hint="eastAsia"/>
        </w:rPr>
        <w:t>1、输入口令时提示【您的密码为默认密码，请立即修改】</w:t>
      </w:r>
    </w:p>
    <w:p>
      <w:pPr>
        <w:rPr>
          <w:rFonts w:ascii="微软雅黑" w:hAnsi="微软雅黑" w:eastAsia="微软雅黑" w:cs="微软雅黑"/>
          <w:color w:val="515151"/>
          <w:szCs w:val="21"/>
          <w:shd w:val="clear" w:color="auto" w:fill="FFFFFF"/>
        </w:rPr>
      </w:pPr>
      <w:r>
        <w:rPr>
          <w:rFonts w:ascii="微软雅黑" w:hAnsi="微软雅黑" w:eastAsia="微软雅黑" w:cs="微软雅黑"/>
          <w:color w:val="515151"/>
          <w:szCs w:val="21"/>
          <w:shd w:val="clear" w:color="auto" w:fill="FFFFFF"/>
        </w:rPr>
        <w:t xml:space="preserve">IC卡的初始口令为8个8，但为保障您的安全，使用中不得将密码设置为8个8。因此您在点击确定后，到下一个页面的左侧修改密码，修改完成后返回电子口岸首页，重新输入修改后的密码即可。另外，更新IC卡数字证书后，密码也会被重置为8个8。 </w:t>
      </w:r>
    </w:p>
    <w:p>
      <w:pPr>
        <w:jc w:val="left"/>
        <w:rPr>
          <w:rFonts w:ascii="微软雅黑" w:hAnsi="微软雅黑" w:eastAsia="微软雅黑" w:cs="微软雅黑"/>
          <w:b/>
          <w:color w:val="0487BC"/>
          <w:sz w:val="24"/>
          <w:shd w:val="clear" w:color="auto" w:fill="FFFFFF"/>
        </w:rPr>
      </w:pPr>
      <w:r>
        <w:rPr>
          <w:rFonts w:ascii="微软雅黑" w:hAnsi="微软雅黑" w:eastAsia="微软雅黑" w:cs="微软雅黑"/>
          <w:b/>
          <w:color w:val="000000" w:themeColor="text1"/>
          <w:sz w:val="24"/>
          <w:shd w:val="clear" w:color="auto" w:fill="FFFFFF"/>
          <w14:textFill>
            <w14:solidFill>
              <w14:schemeClr w14:val="tx1"/>
            </w14:solidFill>
          </w14:textFill>
        </w:rPr>
        <w:t>电子口岸入网指南</w:t>
      </w:r>
      <w:r>
        <w:rPr>
          <w:rFonts w:hint="eastAsia" w:ascii="微软雅黑" w:hAnsi="微软雅黑" w:eastAsia="微软雅黑" w:cs="微软雅黑"/>
          <w:b/>
          <w:color w:val="000000" w:themeColor="text1"/>
          <w:sz w:val="24"/>
          <w:shd w:val="clear" w:color="auto" w:fill="FFFFFF"/>
          <w14:textFill>
            <w14:solidFill>
              <w14:schemeClr w14:val="tx1"/>
            </w14:solidFill>
          </w14:textFill>
        </w:rPr>
        <w:t>：</w:t>
      </w:r>
    </w:p>
    <w:p>
      <w:pPr>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b/>
          <w:color w:val="0487BC"/>
          <w:sz w:val="24"/>
          <w:shd w:val="clear" w:color="auto" w:fill="FFFFFF"/>
        </w:rPr>
        <w:t xml:space="preserve">办理流程: </w:t>
      </w:r>
      <w:r>
        <w:rPr>
          <w:rFonts w:ascii="微软雅黑" w:hAnsi="微软雅黑" w:eastAsia="微软雅黑" w:cs="微软雅黑"/>
          <w:color w:val="000000"/>
          <w:szCs w:val="21"/>
          <w:shd w:val="clear" w:color="auto" w:fill="FFFFFF"/>
        </w:rPr>
        <w:t>企业录入信息 → 电子口岸审核 → 陕西省工商局审核 → 申请电子口岸卡邮寄</w:t>
      </w:r>
    </w:p>
    <w:p>
      <w:pPr>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具体步骤如下</w:t>
      </w:r>
    </w:p>
    <w:p>
      <w:pPr>
        <w:numPr>
          <w:ilvl w:val="0"/>
          <w:numId w:val="1"/>
        </w:numPr>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登陆中国（陕西）“单一窗口”网站，（管理员用户名和密码登陆）</w:t>
      </w:r>
    </w:p>
    <w:p>
      <w:pPr>
        <w:numPr>
          <w:ilvl w:val="0"/>
          <w:numId w:val="1"/>
        </w:numPr>
        <w:jc w:val="left"/>
        <w:rPr>
          <w:rFonts w:ascii="微软雅黑" w:hAnsi="微软雅黑" w:eastAsia="微软雅黑" w:cs="微软雅黑"/>
          <w:color w:val="000000"/>
          <w:szCs w:val="21"/>
          <w:shd w:val="clear" w:color="auto" w:fill="FFFFFF"/>
        </w:rPr>
      </w:pPr>
      <w:r>
        <w:rPr>
          <w:rFonts w:ascii="微软雅黑" w:hAnsi="微软雅黑" w:eastAsia="微软雅黑" w:cs="微软雅黑"/>
          <w:color w:val="000000"/>
          <w:szCs w:val="21"/>
          <w:shd w:val="clear" w:color="auto" w:fill="FFFFFF"/>
        </w:rPr>
        <w:t>进入“企业备案”--“三证合一信息管理”界面，点击“新增”录入企业信息，暂存后提交申请；再进入“企业操作员预录入”--“操作员信息预录入”界面，点击“新增”录入操作员信息，暂存即可；</w:t>
      </w:r>
      <w:r>
        <w:rPr>
          <w:rFonts w:hint="eastAsia" w:ascii="微软雅黑" w:hAnsi="微软雅黑" w:eastAsia="微软雅黑" w:cs="微软雅黑"/>
          <w:color w:val="000000"/>
          <w:szCs w:val="21"/>
          <w:shd w:val="clear" w:color="auto" w:fill="FFFFFF"/>
        </w:rPr>
        <w:t>（</w:t>
      </w:r>
      <w:r>
        <w:rPr>
          <w:rFonts w:hint="eastAsia" w:ascii="微软雅黑" w:hAnsi="微软雅黑" w:eastAsia="微软雅黑" w:cs="微软雅黑"/>
          <w:color w:val="FF0000"/>
          <w:szCs w:val="21"/>
          <w:shd w:val="clear" w:color="auto" w:fill="FFFFFF"/>
        </w:rPr>
        <w:t>法人和操作员不能是同一个人</w:t>
      </w:r>
      <w:r>
        <w:rPr>
          <w:rFonts w:hint="eastAsia" w:ascii="微软雅黑" w:hAnsi="微软雅黑" w:eastAsia="微软雅黑" w:cs="微软雅黑"/>
          <w:color w:val="000000"/>
          <w:szCs w:val="21"/>
          <w:shd w:val="clear" w:color="auto" w:fill="FFFFFF"/>
        </w:rPr>
        <w:t>）</w:t>
      </w:r>
    </w:p>
    <w:p>
      <w:pPr>
        <w:numPr>
          <w:ilvl w:val="0"/>
          <w:numId w:val="1"/>
        </w:numPr>
        <w:jc w:val="left"/>
        <w:rPr>
          <w:rFonts w:ascii="微软雅黑" w:hAnsi="微软雅黑" w:eastAsia="微软雅黑" w:cs="微软雅黑"/>
          <w:color w:val="000000"/>
          <w:szCs w:val="21"/>
          <w:shd w:val="clear" w:color="auto" w:fill="FFFFFF"/>
        </w:rPr>
      </w:pPr>
      <w:r>
        <w:rPr>
          <w:rFonts w:ascii="微软雅黑" w:hAnsi="微软雅黑" w:eastAsia="微软雅黑" w:cs="微软雅黑"/>
          <w:color w:val="000000"/>
          <w:szCs w:val="21"/>
          <w:shd w:val="clear" w:color="auto" w:fill="FFFFFF"/>
        </w:rPr>
        <w:t>企业可在“业务办理状态查询”界面查询备案审核情况，当“操作中心审批状态”显示审核通过，请携带营业执照副本原件和经办人身份证原件前往陕西省工商局审核；（电子口岸审核时限为1-2个工作日）</w:t>
      </w:r>
    </w:p>
    <w:p>
      <w:pPr>
        <w:numPr>
          <w:ilvl w:val="0"/>
          <w:numId w:val="1"/>
        </w:numPr>
        <w:jc w:val="left"/>
        <w:rPr>
          <w:rFonts w:ascii="微软雅黑" w:hAnsi="微软雅黑" w:eastAsia="微软雅黑" w:cs="微软雅黑"/>
          <w:color w:val="000000"/>
          <w:szCs w:val="21"/>
          <w:shd w:val="clear" w:color="auto" w:fill="FFFFFF"/>
        </w:rPr>
      </w:pPr>
      <w:r>
        <w:rPr>
          <w:rFonts w:ascii="微软雅黑" w:hAnsi="微软雅黑" w:eastAsia="微软雅黑" w:cs="微软雅黑"/>
          <w:color w:val="000000"/>
          <w:szCs w:val="21"/>
          <w:shd w:val="clear" w:color="auto" w:fill="FFFFFF"/>
        </w:rPr>
        <w:t>工商审核通过后，即可申请电子口岸卡邮寄；（详见邮寄方式，电子口岸制卡时限为1-2个工作日）</w:t>
      </w:r>
    </w:p>
    <w:p>
      <w:pPr>
        <w:pStyle w:val="3"/>
        <w:rPr>
          <w:rFonts w:ascii="微软雅黑" w:hAnsi="微软雅黑" w:eastAsia="微软雅黑" w:cs="微软雅黑"/>
          <w:color w:val="000000"/>
          <w:shd w:val="clear" w:color="auto" w:fill="FFFFFF"/>
        </w:rPr>
      </w:pPr>
      <w:r>
        <w:rPr>
          <w:rFonts w:hint="eastAsia"/>
        </w:rPr>
        <w:t>2、法人卡被锁住该如何解锁？</w:t>
      </w:r>
    </w:p>
    <w:p>
      <w:pPr>
        <w:pStyle w:val="11"/>
        <w:widowControl/>
        <w:spacing w:before="150" w:beforeAutospacing="0" w:after="150" w:afterAutospacing="0" w:line="360" w:lineRule="auto"/>
        <w:ind w:left="300" w:right="300" w:firstLine="420"/>
        <w:rPr>
          <w:rFonts w:ascii="微软雅黑" w:hAnsi="微软雅黑" w:eastAsia="微软雅黑" w:cs="微软雅黑"/>
          <w:color w:val="515151"/>
          <w:sz w:val="21"/>
          <w:szCs w:val="21"/>
        </w:rPr>
      </w:pPr>
      <w:r>
        <w:rPr>
          <w:rFonts w:hint="eastAsia" w:ascii="微软雅黑" w:hAnsi="微软雅黑" w:eastAsia="微软雅黑" w:cs="微软雅黑"/>
          <w:color w:val="515151"/>
          <w:sz w:val="21"/>
          <w:szCs w:val="21"/>
        </w:rPr>
        <w:t xml:space="preserve">1、发送申请邮件至：kefu@xaeport.com。邮件主题为XX企业办理电子口岸的XX业务；邮件内容包括在办业务名称、公司收卡地址、联系人姓名电话、寄卡快递单号、办理业务的电子口岸卡号；附件为营业执照原件扫描件。 </w:t>
      </w:r>
    </w:p>
    <w:p>
      <w:pPr>
        <w:pStyle w:val="11"/>
        <w:widowControl/>
        <w:spacing w:before="150" w:beforeAutospacing="0" w:after="150" w:afterAutospacing="0" w:line="360" w:lineRule="auto"/>
        <w:ind w:left="300" w:right="300" w:firstLine="420"/>
        <w:rPr>
          <w:rFonts w:ascii="微软雅黑" w:hAnsi="微软雅黑" w:eastAsia="微软雅黑" w:cs="微软雅黑"/>
          <w:color w:val="515151"/>
          <w:sz w:val="21"/>
          <w:szCs w:val="21"/>
        </w:rPr>
      </w:pPr>
      <w:r>
        <w:rPr>
          <w:rFonts w:hint="eastAsia" w:ascii="微软雅黑" w:hAnsi="微软雅黑" w:eastAsia="微软雅黑" w:cs="微软雅黑"/>
          <w:color w:val="515151"/>
          <w:sz w:val="21"/>
          <w:szCs w:val="21"/>
        </w:rPr>
        <w:t xml:space="preserve">2、将已锁定法人卡邮寄至：西安市雁塔区朱雀大街397号老海关楼6楼（天街小厨旁求索文化楼）；收货人：服务台；收货人电话：83196210。 </w:t>
      </w:r>
    </w:p>
    <w:p>
      <w:pPr>
        <w:pStyle w:val="11"/>
        <w:widowControl/>
        <w:spacing w:before="150" w:beforeAutospacing="0" w:after="150" w:afterAutospacing="0" w:line="360" w:lineRule="auto"/>
        <w:ind w:left="300" w:right="300" w:firstLine="420"/>
        <w:rPr>
          <w:rFonts w:ascii="微软雅黑" w:hAnsi="微软雅黑" w:eastAsia="微软雅黑" w:cs="微软雅黑"/>
          <w:color w:val="515151"/>
          <w:sz w:val="21"/>
          <w:szCs w:val="21"/>
        </w:rPr>
      </w:pPr>
      <w:r>
        <w:rPr>
          <w:rFonts w:hint="eastAsia" w:ascii="微软雅黑" w:hAnsi="微软雅黑" w:eastAsia="微软雅黑" w:cs="微软雅黑"/>
          <w:color w:val="515151"/>
          <w:sz w:val="21"/>
          <w:szCs w:val="21"/>
        </w:rPr>
        <w:t xml:space="preserve">3、电子口岸办理时限为1-2个工作日。我们将卡邮寄后会将快递单号通过邮件回复给企业。 </w:t>
      </w:r>
    </w:p>
    <w:p>
      <w:pPr>
        <w:pStyle w:val="11"/>
        <w:widowControl/>
        <w:spacing w:before="150" w:beforeAutospacing="0" w:after="150" w:afterAutospacing="0" w:line="360" w:lineRule="auto"/>
        <w:ind w:left="300" w:right="300" w:firstLine="420"/>
        <w:rPr>
          <w:rFonts w:ascii="微软雅黑" w:hAnsi="微软雅黑" w:eastAsia="微软雅黑" w:cs="微软雅黑"/>
          <w:color w:val="515151"/>
          <w:sz w:val="21"/>
          <w:szCs w:val="21"/>
        </w:rPr>
      </w:pPr>
      <w:r>
        <w:rPr>
          <w:rFonts w:hint="eastAsia" w:ascii="微软雅黑" w:hAnsi="微软雅黑" w:eastAsia="微软雅黑" w:cs="微软雅黑"/>
          <w:color w:val="515151"/>
          <w:sz w:val="21"/>
          <w:szCs w:val="21"/>
        </w:rPr>
        <w:t>中国电子口岸客服热线：95198 或 029-83196210</w:t>
      </w:r>
    </w:p>
    <w:p>
      <w:pPr>
        <w:pStyle w:val="3"/>
      </w:pPr>
      <w:r>
        <w:rPr>
          <w:rFonts w:hint="eastAsia"/>
        </w:rPr>
        <w:t>3、法人卡密码忘记，该如何重置？</w:t>
      </w:r>
    </w:p>
    <w:p>
      <w:pPr>
        <w:pStyle w:val="11"/>
        <w:widowControl/>
        <w:spacing w:before="150" w:beforeAutospacing="0" w:after="150" w:afterAutospacing="0" w:line="360" w:lineRule="auto"/>
        <w:ind w:left="300" w:right="300" w:firstLine="420"/>
        <w:rPr>
          <w:rFonts w:ascii="微软雅黑" w:hAnsi="微软雅黑" w:eastAsia="微软雅黑" w:cs="微软雅黑"/>
          <w:color w:val="515151"/>
          <w:sz w:val="21"/>
          <w:szCs w:val="21"/>
        </w:rPr>
      </w:pPr>
      <w:r>
        <w:rPr>
          <w:rFonts w:hint="eastAsia" w:ascii="微软雅黑" w:hAnsi="微软雅黑" w:eastAsia="微软雅黑" w:cs="微软雅黑"/>
          <w:color w:val="515151"/>
          <w:sz w:val="21"/>
          <w:szCs w:val="21"/>
        </w:rPr>
        <w:t xml:space="preserve">1、发送申请邮件至：kefu@xaeport.com。邮件主题为XX企业办理电子口岸的XX业务；邮件内容包括在办业务名称、公司收卡地址、联系人姓名电话、寄卡快递单号、办理业务的电子口岸卡号；附件为营业执照原件扫描件。 </w:t>
      </w:r>
    </w:p>
    <w:p>
      <w:pPr>
        <w:pStyle w:val="11"/>
        <w:widowControl/>
        <w:spacing w:before="150" w:beforeAutospacing="0" w:after="150" w:afterAutospacing="0" w:line="360" w:lineRule="auto"/>
        <w:ind w:left="300" w:right="300" w:firstLine="420"/>
        <w:rPr>
          <w:rFonts w:ascii="微软雅黑" w:hAnsi="微软雅黑" w:eastAsia="微软雅黑" w:cs="微软雅黑"/>
          <w:color w:val="515151"/>
          <w:sz w:val="21"/>
          <w:szCs w:val="21"/>
        </w:rPr>
      </w:pPr>
      <w:r>
        <w:rPr>
          <w:rFonts w:hint="eastAsia" w:ascii="微软雅黑" w:hAnsi="微软雅黑" w:eastAsia="微软雅黑" w:cs="微软雅黑"/>
          <w:color w:val="515151"/>
          <w:sz w:val="21"/>
          <w:szCs w:val="21"/>
        </w:rPr>
        <w:t xml:space="preserve">2、将需要重置的法人卡邮寄至：西安市雁塔区朱雀大街397号老海关楼6楼（天街小厨旁求索文化楼）；收货人：服务台；收货人电话：83196210。 </w:t>
      </w:r>
    </w:p>
    <w:p>
      <w:pPr>
        <w:pStyle w:val="11"/>
        <w:widowControl/>
        <w:spacing w:before="150" w:beforeAutospacing="0" w:after="150" w:afterAutospacing="0" w:line="360" w:lineRule="auto"/>
        <w:ind w:left="300" w:right="300" w:firstLine="420"/>
        <w:rPr>
          <w:rFonts w:ascii="微软雅黑" w:hAnsi="微软雅黑" w:eastAsia="微软雅黑" w:cs="微软雅黑"/>
          <w:color w:val="515151"/>
          <w:sz w:val="21"/>
          <w:szCs w:val="21"/>
        </w:rPr>
      </w:pPr>
      <w:r>
        <w:rPr>
          <w:rFonts w:hint="eastAsia" w:ascii="微软雅黑" w:hAnsi="微软雅黑" w:eastAsia="微软雅黑" w:cs="微软雅黑"/>
          <w:color w:val="515151"/>
          <w:sz w:val="21"/>
          <w:szCs w:val="21"/>
        </w:rPr>
        <w:t>3、电子口岸办理时限为1-2个工作日。我们将卡邮寄后会将快递单号通过邮件回复给企业。</w:t>
      </w:r>
    </w:p>
    <w:p>
      <w:pPr>
        <w:pStyle w:val="2"/>
      </w:pPr>
      <w:bookmarkStart w:id="1" w:name="_Toc10974"/>
      <w:r>
        <w:rPr>
          <w:rFonts w:hint="eastAsia"/>
        </w:rPr>
        <w:t>二、法人卡及操作员卡问题</w:t>
      </w:r>
      <w:bookmarkEnd w:id="1"/>
    </w:p>
    <w:p>
      <w:pPr>
        <w:pStyle w:val="3"/>
      </w:pPr>
      <w:r>
        <w:rPr>
          <w:rFonts w:hint="eastAsia"/>
        </w:rPr>
        <w:t>1、如何补办法人卡？</w:t>
      </w:r>
    </w:p>
    <w:p>
      <w:r>
        <w:rPr>
          <w:rFonts w:hint="eastAsia"/>
        </w:rPr>
        <w:t>1、登陆中国（陕西）国际贸易“单一窗口”，进入“其他业务”---“补办法人卡”界面，上传单据后提交申请。</w:t>
      </w:r>
    </w:p>
    <w:p>
      <w:r>
        <w:fldChar w:fldCharType="begin"/>
      </w:r>
      <w:r>
        <w:instrText xml:space="preserve"> HYPERLINK "mailto:2、或者发送邮件至kefu@xaeport.com:" </w:instrText>
      </w:r>
      <w:r>
        <w:fldChar w:fldCharType="separate"/>
      </w:r>
      <w:r>
        <w:rPr>
          <w:rStyle w:val="16"/>
          <w:rFonts w:hint="eastAsia"/>
        </w:rPr>
        <w:t>2、或者发送邮件至kefu@xaeport.com:</w:t>
      </w:r>
      <w:r>
        <w:rPr>
          <w:rStyle w:val="16"/>
          <w:rFonts w:hint="eastAsia"/>
        </w:rPr>
        <w:fldChar w:fldCharType="end"/>
      </w:r>
      <w:r>
        <w:rPr>
          <w:rFonts w:hint="eastAsia"/>
        </w:rPr>
        <w:t xml:space="preserve"> 邮件主题为XX企业办理电子口岸XX业务；附上公司收卡地址、联系人姓名电话；附件为营业执照原件扫描件、购卡订单凭证、法人身份证扫描件；</w:t>
      </w:r>
    </w:p>
    <w:p/>
    <w:p>
      <w:pPr>
        <w:pStyle w:val="3"/>
      </w:pPr>
      <w:r>
        <w:rPr>
          <w:rFonts w:hint="eastAsia"/>
        </w:rPr>
        <w:t>2、法人卡自主延期（未过期）</w:t>
      </w:r>
    </w:p>
    <w:p>
      <w:pPr>
        <w:spacing w:line="360" w:lineRule="auto"/>
      </w:pPr>
      <w:r>
        <w:rPr>
          <w:rFonts w:hint="eastAsia"/>
        </w:rPr>
        <w:t>1、延期后IC卡密码变更为初始密码8个8，对</w:t>
      </w:r>
      <w:r>
        <w:rPr>
          <w:rFonts w:hint="eastAsia"/>
          <w:color w:val="FF0000"/>
        </w:rPr>
        <w:t>未过期的法人卡</w:t>
      </w:r>
      <w:r>
        <w:rPr>
          <w:rFonts w:hint="eastAsia"/>
        </w:rPr>
        <w:t>进行延期，下载安装 （</w:t>
      </w:r>
      <w:r>
        <w:rPr>
          <w:rFonts w:hint="eastAsia"/>
          <w:color w:val="0000FF"/>
        </w:rPr>
        <w:t>电子口岸ic卡证书自主延期客户端</w:t>
      </w:r>
      <w:r>
        <w:rPr>
          <w:rFonts w:hint="eastAsia"/>
        </w:rPr>
        <w:t>）</w:t>
      </w:r>
    </w:p>
    <w:p>
      <w:pPr>
        <w:spacing w:line="360" w:lineRule="auto"/>
      </w:pPr>
      <w:r>
        <w:rPr>
          <w:rFonts w:hint="eastAsia"/>
        </w:rPr>
        <w:t>2、已经过期的法人卡，发送邮件kefu@xaeport.com .邮件内容：XX企业办理电子口岸XX业务；附上公司收卡地址，联络人联系方式，寄快递单号、办理业务的电子口岸卡号；附件为营业执照的原件扫描件</w:t>
      </w:r>
    </w:p>
    <w:p/>
    <w:p>
      <w:pPr>
        <w:pStyle w:val="11"/>
        <w:widowControl/>
        <w:spacing w:before="150" w:beforeAutospacing="0" w:after="150" w:afterAutospacing="0" w:line="360" w:lineRule="auto"/>
        <w:ind w:right="300"/>
        <w:rPr>
          <w:rFonts w:hint="eastAsia" w:ascii="微软雅黑" w:hAnsi="微软雅黑" w:eastAsia="微软雅黑" w:cs="微软雅黑"/>
          <w:color w:val="515151"/>
          <w:sz w:val="21"/>
          <w:szCs w:val="21"/>
        </w:rPr>
      </w:pPr>
    </w:p>
    <w:p>
      <w:pPr>
        <w:pStyle w:val="3"/>
        <w:rPr>
          <w:rFonts w:ascii="微软雅黑" w:hAnsi="微软雅黑" w:eastAsia="微软雅黑" w:cs="微软雅黑"/>
          <w:bCs/>
          <w:color w:val="515151"/>
          <w:szCs w:val="21"/>
        </w:rPr>
      </w:pPr>
      <w:r>
        <w:rPr>
          <w:rFonts w:hint="eastAsia"/>
        </w:rPr>
        <w:t>3、操作员卡被锁，如何解锁？</w:t>
      </w:r>
    </w:p>
    <w:p>
      <w:pPr>
        <w:pStyle w:val="6"/>
        <w:ind w:left="0"/>
        <w:jc w:val="left"/>
        <w:rPr>
          <w:rFonts w:hint="eastAsia"/>
        </w:rPr>
      </w:pPr>
      <w:r>
        <w:rPr>
          <w:rFonts w:hint="eastAsia"/>
        </w:rPr>
        <w:t>1、打开浏览器，用法人卡登录中国电子口岸（https://e.chinaport.gov.cn/）；</w:t>
      </w:r>
    </w:p>
    <w:p>
      <w:pPr>
        <w:pStyle w:val="6"/>
        <w:ind w:left="0"/>
        <w:jc w:val="left"/>
      </w:pPr>
    </w:p>
    <w:p>
      <w:pPr>
        <w:pStyle w:val="6"/>
        <w:ind w:left="0"/>
        <w:jc w:val="left"/>
        <w:rPr>
          <w:rFonts w:hint="eastAsia"/>
        </w:rPr>
      </w:pPr>
      <w:r>
        <w:rPr>
          <w:rFonts w:hint="eastAsia"/>
        </w:rPr>
        <w:t>2、进入“身份认证管理系统”——“IC卡管理”——“企业操作员IC卡管理”；</w:t>
      </w:r>
    </w:p>
    <w:p>
      <w:pPr>
        <w:pStyle w:val="6"/>
        <w:ind w:left="0"/>
        <w:jc w:val="left"/>
      </w:pPr>
    </w:p>
    <w:p>
      <w:pPr>
        <w:pStyle w:val="6"/>
        <w:ind w:left="0"/>
        <w:jc w:val="left"/>
        <w:rPr>
          <w:rFonts w:hint="eastAsia"/>
        </w:rPr>
      </w:pPr>
      <w:r>
        <w:rPr>
          <w:rFonts w:hint="eastAsia"/>
        </w:rPr>
        <w:t>3、选择需要解锁的操作员卡点击解锁，根据提示完成操作员卡解锁；</w:t>
      </w:r>
    </w:p>
    <w:p>
      <w:pPr>
        <w:pStyle w:val="6"/>
        <w:ind w:left="0"/>
        <w:jc w:val="left"/>
      </w:pPr>
    </w:p>
    <w:p>
      <w:pPr>
        <w:pStyle w:val="6"/>
        <w:ind w:left="0"/>
        <w:jc w:val="left"/>
        <w:rPr>
          <w:rFonts w:hint="eastAsia"/>
        </w:rPr>
      </w:pPr>
      <w:r>
        <w:rPr>
          <w:rFonts w:hint="eastAsia"/>
        </w:rPr>
        <w:t>4、解锁后操作员卡密码变更为初始密码8个8。</w:t>
      </w:r>
    </w:p>
    <w:p>
      <w:pPr>
        <w:pStyle w:val="6"/>
        <w:ind w:left="0"/>
        <w:jc w:val="left"/>
      </w:pPr>
    </w:p>
    <w:p>
      <w:pPr>
        <w:pStyle w:val="6"/>
        <w:ind w:left="0"/>
        <w:jc w:val="left"/>
      </w:pPr>
    </w:p>
    <w:p>
      <w:pPr>
        <w:pStyle w:val="6"/>
        <w:ind w:left="0"/>
        <w:jc w:val="left"/>
      </w:pPr>
      <w:r>
        <w:rPr>
          <w:rFonts w:hint="eastAsia"/>
        </w:rPr>
        <w:t>客服热线：95198 或 029-83196210</w:t>
      </w:r>
    </w:p>
    <w:p>
      <w:pPr>
        <w:pStyle w:val="6"/>
        <w:ind w:left="0"/>
        <w:jc w:val="left"/>
        <w:rPr>
          <w:rFonts w:hint="eastAsia"/>
        </w:rPr>
      </w:pPr>
      <w:r>
        <w:rPr>
          <w:rFonts w:hint="eastAsia"/>
        </w:rPr>
        <w:t>友情提示：请尽量不要当天输入5次错误密码，否则将被锁定。</w:t>
      </w:r>
    </w:p>
    <w:p>
      <w:pPr>
        <w:pStyle w:val="3"/>
      </w:pPr>
      <w:r>
        <w:rPr>
          <w:rFonts w:hint="eastAsia"/>
        </w:rPr>
        <w:t>4、如何新增操作员卡？</w:t>
      </w:r>
    </w:p>
    <w:p>
      <w:pPr>
        <w:pStyle w:val="11"/>
        <w:widowControl/>
        <w:spacing w:before="150" w:beforeAutospacing="0" w:after="150" w:afterAutospacing="0" w:line="360" w:lineRule="auto"/>
        <w:ind w:right="300"/>
        <w:rPr>
          <w:rFonts w:ascii="Tahoma" w:hAnsi="Tahoma" w:eastAsia="宋体" w:cs="Tahoma"/>
          <w:color w:val="515151"/>
          <w:sz w:val="21"/>
          <w:szCs w:val="21"/>
        </w:rPr>
      </w:pPr>
      <w:r>
        <w:rPr>
          <w:rFonts w:hint="eastAsia" w:ascii="Tahoma" w:hAnsi="Tahoma" w:eastAsia="宋体" w:cs="Tahoma"/>
          <w:color w:val="515151"/>
          <w:sz w:val="21"/>
          <w:szCs w:val="21"/>
          <w:shd w:val="clear" w:color="auto" w:fill="FFFFFF"/>
        </w:rPr>
        <w:t>1、</w:t>
      </w:r>
      <w:r>
        <w:rPr>
          <w:rFonts w:ascii="Tahoma" w:hAnsi="Tahoma" w:eastAsia="Tahoma" w:cs="Tahoma"/>
          <w:color w:val="515151"/>
          <w:sz w:val="21"/>
          <w:szCs w:val="21"/>
          <w:shd w:val="clear" w:color="auto" w:fill="FFFFFF"/>
        </w:rPr>
        <w:t>进入“数据录入”-企业操作员信息申报”界面，点击“新增”录入操作员信息，暂存后提交申请；</w:t>
      </w:r>
    </w:p>
    <w:p>
      <w:pPr>
        <w:pStyle w:val="11"/>
        <w:widowControl/>
        <w:spacing w:before="150" w:beforeAutospacing="0" w:after="150" w:afterAutospacing="0" w:line="360" w:lineRule="auto"/>
        <w:ind w:left="300" w:right="300" w:firstLine="420"/>
        <w:rPr>
          <w:rFonts w:ascii="Tahoma" w:hAnsi="Tahoma" w:eastAsia="Tahoma" w:cs="Tahoma"/>
          <w:color w:val="515151"/>
          <w:sz w:val="21"/>
          <w:szCs w:val="21"/>
        </w:rPr>
      </w:pPr>
      <w:r>
        <w:rPr>
          <w:rFonts w:ascii="Tahoma" w:hAnsi="Tahoma" w:eastAsia="Tahoma" w:cs="Tahoma"/>
          <w:color w:val="515151"/>
          <w:sz w:val="21"/>
          <w:szCs w:val="21"/>
        </w:rPr>
        <w:t>登录（</w:t>
      </w:r>
      <w:r>
        <w:fldChar w:fldCharType="begin"/>
      </w:r>
      <w:r>
        <w:instrText xml:space="preserve"> HYPERLINK "http://th-mall.cn/" \t "https://www.xaeport.com/service/index/cateid/_blank" </w:instrText>
      </w:r>
      <w:r>
        <w:fldChar w:fldCharType="separate"/>
      </w:r>
      <w:r>
        <w:rPr>
          <w:rStyle w:val="16"/>
          <w:rFonts w:ascii="Tahoma" w:hAnsi="Tahoma" w:eastAsia="Tahoma" w:cs="Tahoma"/>
          <w:sz w:val="21"/>
          <w:szCs w:val="21"/>
          <w:u w:val="none"/>
        </w:rPr>
        <w:t>http://th-mall.cn/</w:t>
      </w:r>
      <w:r>
        <w:rPr>
          <w:rStyle w:val="16"/>
          <w:rFonts w:ascii="Tahoma" w:hAnsi="Tahoma" w:eastAsia="Tahoma" w:cs="Tahoma"/>
          <w:sz w:val="21"/>
          <w:szCs w:val="21"/>
          <w:u w:val="none"/>
        </w:rPr>
        <w:fldChar w:fldCharType="end"/>
      </w:r>
      <w:r>
        <w:rPr>
          <w:rFonts w:ascii="Tahoma" w:hAnsi="Tahoma" w:eastAsia="Tahoma" w:cs="Tahoma"/>
          <w:color w:val="515151"/>
          <w:sz w:val="21"/>
          <w:szCs w:val="21"/>
        </w:rPr>
        <w:t xml:space="preserve">）在线购卡，购买前请详细阅读购买须知，妥善保留购卡订单凭证； </w:t>
      </w:r>
    </w:p>
    <w:p>
      <w:pPr>
        <w:pStyle w:val="11"/>
        <w:widowControl/>
        <w:spacing w:before="150" w:beforeAutospacing="0" w:after="150" w:afterAutospacing="0" w:line="360" w:lineRule="auto"/>
        <w:ind w:left="300" w:right="300" w:firstLine="420"/>
        <w:rPr>
          <w:rFonts w:ascii="Tahoma" w:hAnsi="Tahoma" w:eastAsia="Tahoma" w:cs="Tahoma"/>
          <w:color w:val="515151"/>
          <w:sz w:val="21"/>
          <w:szCs w:val="21"/>
        </w:rPr>
      </w:pPr>
      <w:r>
        <w:rPr>
          <w:rFonts w:ascii="Tahoma" w:hAnsi="Tahoma" w:eastAsia="Tahoma" w:cs="Tahoma"/>
          <w:color w:val="515151"/>
          <w:sz w:val="21"/>
          <w:szCs w:val="21"/>
        </w:rPr>
        <w:t xml:space="preserve">3、电子口岸制卡（处理时限为1-2个工作日）；发送申请邮寄邮件至：kefu@xaeport.com。邮件主题为XX企业办理电子口岸的XX业务；邮件内容包括在办业务名称、公司收卡地址、联系人姓名电话；附件为营业执照原件扫描件、购卡订单凭证、操作员身份证扫描件； </w:t>
      </w:r>
    </w:p>
    <w:p>
      <w:pPr>
        <w:pStyle w:val="11"/>
        <w:widowControl/>
        <w:spacing w:before="150" w:beforeAutospacing="0" w:after="150" w:afterAutospacing="0" w:line="360" w:lineRule="auto"/>
        <w:ind w:left="300" w:right="300" w:firstLine="420"/>
        <w:rPr>
          <w:rFonts w:ascii="Tahoma" w:hAnsi="Tahoma" w:eastAsia="Tahoma" w:cs="Tahoma"/>
          <w:color w:val="515151"/>
          <w:sz w:val="21"/>
          <w:szCs w:val="21"/>
        </w:rPr>
      </w:pPr>
      <w:r>
        <w:rPr>
          <w:rFonts w:ascii="Tahoma" w:hAnsi="Tahoma" w:eastAsia="Tahoma" w:cs="Tahoma"/>
          <w:color w:val="515151"/>
          <w:sz w:val="21"/>
          <w:szCs w:val="21"/>
        </w:rPr>
        <w:t>4、我们将卡邮寄后会将快递单号通过邮件回复给企业，收到卡后请企业自行打开IE8浏览器用法人卡登录（</w:t>
      </w:r>
      <w:r>
        <w:fldChar w:fldCharType="begin"/>
      </w:r>
      <w:r>
        <w:instrText xml:space="preserve"> HYPERLINK "http://web.chinaport.gov.cn/rasuc" \t "https://www.xaeport.com/service/index/cateid/_blank" </w:instrText>
      </w:r>
      <w:r>
        <w:fldChar w:fldCharType="separate"/>
      </w:r>
      <w:r>
        <w:rPr>
          <w:rStyle w:val="16"/>
          <w:rFonts w:ascii="Tahoma" w:hAnsi="Tahoma" w:eastAsia="Tahoma" w:cs="Tahoma"/>
          <w:sz w:val="21"/>
          <w:szCs w:val="21"/>
          <w:u w:val="none"/>
        </w:rPr>
        <w:t>http://web.chinaport.gov.cn/rasuc</w:t>
      </w:r>
      <w:r>
        <w:rPr>
          <w:rStyle w:val="16"/>
          <w:rFonts w:ascii="Tahoma" w:hAnsi="Tahoma" w:eastAsia="Tahoma" w:cs="Tahoma"/>
          <w:sz w:val="21"/>
          <w:szCs w:val="21"/>
          <w:u w:val="none"/>
        </w:rPr>
        <w:fldChar w:fldCharType="end"/>
      </w:r>
      <w:r>
        <w:rPr>
          <w:rFonts w:ascii="Tahoma" w:hAnsi="Tahoma" w:eastAsia="Tahoma" w:cs="Tahoma"/>
          <w:color w:val="515151"/>
          <w:sz w:val="21"/>
          <w:szCs w:val="21"/>
        </w:rPr>
        <w:t xml:space="preserve">），提交海关备案和外汇备案下的“IC卡备案”； </w:t>
      </w:r>
    </w:p>
    <w:p>
      <w:pPr>
        <w:pStyle w:val="11"/>
        <w:widowControl/>
        <w:spacing w:before="150" w:beforeAutospacing="0" w:after="150" w:afterAutospacing="0" w:line="360" w:lineRule="auto"/>
        <w:ind w:left="300" w:right="300" w:firstLine="420"/>
        <w:rPr>
          <w:rFonts w:ascii="Tahoma" w:hAnsi="Tahoma" w:eastAsia="Tahoma" w:cs="Tahoma"/>
          <w:color w:val="515151"/>
          <w:sz w:val="21"/>
          <w:szCs w:val="21"/>
        </w:rPr>
      </w:pPr>
      <w:r>
        <w:rPr>
          <w:rFonts w:ascii="Tahoma" w:hAnsi="Tahoma" w:eastAsia="Tahoma" w:cs="Tahoma"/>
          <w:color w:val="515151"/>
          <w:sz w:val="21"/>
          <w:szCs w:val="21"/>
        </w:rPr>
        <w:t xml:space="preserve">5、卡初始密码为8个8。 </w:t>
      </w:r>
    </w:p>
    <w:p>
      <w:pPr>
        <w:pStyle w:val="3"/>
        <w:rPr>
          <w:rFonts w:ascii="Tahoma" w:hAnsi="Tahoma" w:eastAsia="宋体" w:cs="Tahoma"/>
          <w:bCs/>
          <w:color w:val="515151"/>
          <w:szCs w:val="21"/>
        </w:rPr>
      </w:pPr>
      <w:r>
        <w:rPr>
          <w:rFonts w:hint="eastAsia"/>
        </w:rPr>
        <w:t>5、如何补办操作员卡？</w:t>
      </w:r>
    </w:p>
    <w:p>
      <w:pPr>
        <w:pStyle w:val="11"/>
        <w:widowControl/>
        <w:spacing w:before="150" w:beforeAutospacing="0" w:after="150" w:afterAutospacing="0" w:line="360" w:lineRule="auto"/>
        <w:ind w:right="300" w:firstLine="840" w:firstLineChars="400"/>
        <w:rPr>
          <w:rFonts w:ascii="Tahoma" w:hAnsi="Tahoma" w:eastAsia="Tahoma" w:cs="Tahoma"/>
          <w:color w:val="515151"/>
          <w:sz w:val="21"/>
          <w:szCs w:val="21"/>
          <w:shd w:val="clear" w:color="auto" w:fill="FFFFFF"/>
        </w:rPr>
      </w:pPr>
      <w:r>
        <w:rPr>
          <w:rFonts w:hint="eastAsia" w:ascii="Tahoma" w:hAnsi="Tahoma" w:eastAsia="宋体" w:cs="Tahoma"/>
          <w:color w:val="515151"/>
          <w:sz w:val="21"/>
          <w:szCs w:val="21"/>
          <w:shd w:val="clear" w:color="auto" w:fill="FFFFFF"/>
        </w:rPr>
        <w:t xml:space="preserve">1、 </w:t>
      </w:r>
      <w:r>
        <w:rPr>
          <w:rFonts w:ascii="Tahoma" w:hAnsi="Tahoma" w:eastAsia="Tahoma" w:cs="Tahoma"/>
          <w:color w:val="515151"/>
          <w:sz w:val="21"/>
          <w:szCs w:val="21"/>
          <w:shd w:val="clear" w:color="auto" w:fill="FFFFFF"/>
        </w:rPr>
        <w:t>进入“补办操作员卡”-“补办操作员列表查询”界面，点击“查询”按钮后选择需要补办的操作员卡；</w:t>
      </w:r>
    </w:p>
    <w:p>
      <w:pPr>
        <w:pStyle w:val="11"/>
        <w:widowControl/>
        <w:spacing w:before="150" w:beforeAutospacing="0" w:after="150" w:afterAutospacing="0" w:line="360" w:lineRule="auto"/>
        <w:ind w:left="300" w:right="300" w:firstLine="420"/>
        <w:rPr>
          <w:rFonts w:ascii="Tahoma" w:hAnsi="Tahoma" w:eastAsia="Tahoma" w:cs="Tahoma"/>
          <w:color w:val="515151"/>
          <w:sz w:val="21"/>
          <w:szCs w:val="21"/>
        </w:rPr>
      </w:pPr>
      <w:r>
        <w:rPr>
          <w:rFonts w:ascii="Tahoma" w:hAnsi="Tahoma" w:eastAsia="Tahoma" w:cs="Tahoma"/>
          <w:color w:val="515151"/>
          <w:sz w:val="21"/>
          <w:szCs w:val="21"/>
        </w:rPr>
        <w:t xml:space="preserve">2、点击“详情”录入“申请说明”、“经办人姓名”、“经办人联系方式”，之后选择单据类型“操作员身份证正反面照片”，点击“浏览”选择附件，再点击“上传”即可。附件上传完成后，点击补办，系统会出现提示“完成申报”； </w:t>
      </w:r>
    </w:p>
    <w:p>
      <w:pPr>
        <w:pStyle w:val="11"/>
        <w:widowControl/>
        <w:spacing w:before="150" w:beforeAutospacing="0" w:after="150" w:afterAutospacing="0" w:line="360" w:lineRule="auto"/>
        <w:ind w:left="300" w:right="300" w:firstLine="420"/>
        <w:rPr>
          <w:rFonts w:ascii="Tahoma" w:hAnsi="Tahoma" w:eastAsia="Tahoma" w:cs="Tahoma"/>
          <w:color w:val="515151"/>
          <w:sz w:val="21"/>
          <w:szCs w:val="21"/>
        </w:rPr>
      </w:pPr>
      <w:r>
        <w:rPr>
          <w:rFonts w:ascii="Tahoma" w:hAnsi="Tahoma" w:eastAsia="Tahoma" w:cs="Tahoma"/>
          <w:color w:val="515151"/>
          <w:sz w:val="21"/>
          <w:szCs w:val="21"/>
        </w:rPr>
        <w:t>3、登录（</w:t>
      </w:r>
      <w:r>
        <w:fldChar w:fldCharType="begin"/>
      </w:r>
      <w:r>
        <w:instrText xml:space="preserve"> HYPERLINK "http://th-mall.cn/" \t "https://www.xaeport.com/service/index/cateid/_blank" </w:instrText>
      </w:r>
      <w:r>
        <w:fldChar w:fldCharType="separate"/>
      </w:r>
      <w:r>
        <w:rPr>
          <w:rStyle w:val="16"/>
          <w:rFonts w:ascii="Tahoma" w:hAnsi="Tahoma" w:eastAsia="Tahoma" w:cs="Tahoma"/>
          <w:sz w:val="21"/>
          <w:szCs w:val="21"/>
          <w:u w:val="none"/>
        </w:rPr>
        <w:t>http://th-mall.cn/</w:t>
      </w:r>
      <w:r>
        <w:rPr>
          <w:rStyle w:val="16"/>
          <w:rFonts w:ascii="Tahoma" w:hAnsi="Tahoma" w:eastAsia="Tahoma" w:cs="Tahoma"/>
          <w:sz w:val="21"/>
          <w:szCs w:val="21"/>
          <w:u w:val="none"/>
        </w:rPr>
        <w:fldChar w:fldCharType="end"/>
      </w:r>
      <w:r>
        <w:rPr>
          <w:rFonts w:ascii="Tahoma" w:hAnsi="Tahoma" w:eastAsia="Tahoma" w:cs="Tahoma"/>
          <w:color w:val="515151"/>
          <w:sz w:val="21"/>
          <w:szCs w:val="21"/>
        </w:rPr>
        <w:t xml:space="preserve">）在线购卡，购买前请详细阅读购买须知，妥善保留购卡订单凭证； </w:t>
      </w:r>
    </w:p>
    <w:p>
      <w:pPr>
        <w:pStyle w:val="11"/>
        <w:widowControl/>
        <w:spacing w:before="150" w:beforeAutospacing="0" w:after="150" w:afterAutospacing="0" w:line="360" w:lineRule="auto"/>
        <w:ind w:left="300" w:right="300" w:firstLine="420"/>
        <w:rPr>
          <w:rFonts w:ascii="Tahoma" w:hAnsi="Tahoma" w:eastAsia="Tahoma" w:cs="Tahoma"/>
          <w:color w:val="515151"/>
          <w:sz w:val="21"/>
          <w:szCs w:val="21"/>
        </w:rPr>
      </w:pPr>
      <w:r>
        <w:rPr>
          <w:rFonts w:ascii="Tahoma" w:hAnsi="Tahoma" w:eastAsia="Tahoma" w:cs="Tahoma"/>
          <w:color w:val="515151"/>
          <w:sz w:val="21"/>
          <w:szCs w:val="21"/>
        </w:rPr>
        <w:t xml:space="preserve">4、电子口岸制卡（处理时限为1-2个工作日）；发送申请邮件至客服邮箱：kefu@xaeport.com：邮件主题为XX企业办理电子口岸的XX业务；邮件内容包括在办业务名称、公司收卡地址、联系人姓名电话；邮件附件为营业执照原件扫描件、购卡订单凭证、操作员身份证扫描件； </w:t>
      </w:r>
    </w:p>
    <w:p>
      <w:pPr>
        <w:pStyle w:val="11"/>
        <w:widowControl/>
        <w:spacing w:before="150" w:beforeAutospacing="0" w:after="150" w:afterAutospacing="0" w:line="360" w:lineRule="auto"/>
        <w:ind w:left="300" w:right="300" w:firstLine="420"/>
        <w:rPr>
          <w:rFonts w:ascii="Tahoma" w:hAnsi="Tahoma" w:eastAsia="Tahoma" w:cs="Tahoma"/>
          <w:color w:val="515151"/>
          <w:sz w:val="21"/>
          <w:szCs w:val="21"/>
        </w:rPr>
      </w:pPr>
      <w:r>
        <w:rPr>
          <w:rFonts w:ascii="Tahoma" w:hAnsi="Tahoma" w:eastAsia="Tahoma" w:cs="Tahoma"/>
          <w:color w:val="515151"/>
          <w:sz w:val="21"/>
          <w:szCs w:val="21"/>
        </w:rPr>
        <w:t>5、我们将卡邮寄后会将快递单号通过邮件回复给企业，收到卡后请企业自行打开IE8浏览器用法人卡登录（</w:t>
      </w:r>
      <w:r>
        <w:fldChar w:fldCharType="begin"/>
      </w:r>
      <w:r>
        <w:instrText xml:space="preserve"> HYPERLINK "http://web.chinaport.gov.cn/rasuc" \t "https://www.xaeport.com/service/index/cateid/_blank" </w:instrText>
      </w:r>
      <w:r>
        <w:fldChar w:fldCharType="separate"/>
      </w:r>
      <w:r>
        <w:rPr>
          <w:rStyle w:val="16"/>
          <w:rFonts w:ascii="Tahoma" w:hAnsi="Tahoma" w:eastAsia="Tahoma" w:cs="Tahoma"/>
          <w:sz w:val="21"/>
          <w:szCs w:val="21"/>
          <w:u w:val="none"/>
        </w:rPr>
        <w:t>http://web.chinaport.gov.cn/rasuc</w:t>
      </w:r>
      <w:r>
        <w:rPr>
          <w:rStyle w:val="16"/>
          <w:rFonts w:ascii="Tahoma" w:hAnsi="Tahoma" w:eastAsia="Tahoma" w:cs="Tahoma"/>
          <w:sz w:val="21"/>
          <w:szCs w:val="21"/>
          <w:u w:val="none"/>
        </w:rPr>
        <w:fldChar w:fldCharType="end"/>
      </w:r>
      <w:r>
        <w:rPr>
          <w:rFonts w:ascii="Tahoma" w:hAnsi="Tahoma" w:eastAsia="Tahoma" w:cs="Tahoma"/>
          <w:color w:val="515151"/>
          <w:sz w:val="21"/>
          <w:szCs w:val="21"/>
        </w:rPr>
        <w:t xml:space="preserve">），提交海关备案和外汇备案下的“IC卡备案”； </w:t>
      </w:r>
    </w:p>
    <w:p>
      <w:pPr>
        <w:pStyle w:val="11"/>
        <w:widowControl/>
        <w:spacing w:before="150" w:beforeAutospacing="0" w:after="150" w:afterAutospacing="0" w:line="360" w:lineRule="auto"/>
        <w:ind w:left="300" w:right="300" w:firstLine="420"/>
        <w:rPr>
          <w:rFonts w:ascii="Tahoma" w:hAnsi="Tahoma" w:eastAsia="Tahoma" w:cs="Tahoma"/>
          <w:color w:val="515151"/>
          <w:sz w:val="21"/>
          <w:szCs w:val="21"/>
        </w:rPr>
      </w:pPr>
      <w:r>
        <w:rPr>
          <w:rFonts w:ascii="Tahoma" w:hAnsi="Tahoma" w:eastAsia="Tahoma" w:cs="Tahoma"/>
          <w:color w:val="515151"/>
          <w:sz w:val="21"/>
          <w:szCs w:val="21"/>
        </w:rPr>
        <w:t xml:space="preserve">6、卡初始密码为8个8。 </w:t>
      </w:r>
    </w:p>
    <w:p>
      <w:pPr>
        <w:pStyle w:val="3"/>
        <w:rPr>
          <w:rFonts w:ascii="Tahoma" w:hAnsi="Tahoma" w:eastAsia="宋体" w:cs="Tahoma"/>
          <w:bCs/>
          <w:color w:val="515151"/>
          <w:szCs w:val="21"/>
        </w:rPr>
      </w:pPr>
      <w:r>
        <w:rPr>
          <w:rFonts w:hint="eastAsia"/>
        </w:rPr>
        <w:t>6、如何补办报关员卡？</w:t>
      </w:r>
    </w:p>
    <w:p>
      <w:pPr>
        <w:pStyle w:val="11"/>
        <w:widowControl/>
        <w:spacing w:before="150" w:after="150" w:line="360" w:lineRule="auto"/>
        <w:ind w:left="300" w:right="300" w:firstLine="420"/>
        <w:rPr>
          <w:rFonts w:hint="eastAsia" w:ascii="Tahoma" w:hAnsi="Tahoma" w:eastAsia="宋体" w:cs="Tahoma"/>
          <w:color w:val="515151"/>
          <w:sz w:val="21"/>
          <w:szCs w:val="21"/>
          <w:shd w:val="clear" w:color="auto" w:fill="FFFFFF"/>
        </w:rPr>
      </w:pPr>
      <w:r>
        <w:rPr>
          <w:rFonts w:hint="eastAsia" w:ascii="Tahoma" w:hAnsi="Tahoma" w:eastAsia="宋体" w:cs="Tahoma"/>
          <w:color w:val="515151"/>
          <w:sz w:val="21"/>
          <w:szCs w:val="21"/>
          <w:shd w:val="clear" w:color="auto" w:fill="FFFFFF"/>
        </w:rPr>
        <w:t>1、登录（http://th-mall.cn/）在线购卡，购买前请详细阅读购买须知，取货方式选择邮寄至分中心，妥善保留购卡订单凭证；</w:t>
      </w:r>
    </w:p>
    <w:p>
      <w:pPr>
        <w:pStyle w:val="11"/>
        <w:widowControl/>
        <w:spacing w:before="150" w:after="150" w:line="360" w:lineRule="auto"/>
        <w:ind w:left="300" w:right="300" w:firstLine="420"/>
        <w:rPr>
          <w:rFonts w:ascii="Tahoma" w:hAnsi="Tahoma" w:eastAsia="宋体" w:cs="Tahoma"/>
          <w:color w:val="515151"/>
          <w:sz w:val="21"/>
          <w:szCs w:val="21"/>
          <w:shd w:val="clear" w:color="auto" w:fill="FFFFFF"/>
        </w:rPr>
      </w:pPr>
      <w:r>
        <w:rPr>
          <w:rFonts w:hint="eastAsia" w:ascii="Tahoma" w:hAnsi="Tahoma" w:eastAsia="宋体" w:cs="Tahoma"/>
          <w:color w:val="515151"/>
          <w:sz w:val="21"/>
          <w:szCs w:val="21"/>
          <w:shd w:val="clear" w:color="auto" w:fill="FFFFFF"/>
        </w:rPr>
        <w:t>2、电子口岸制卡（处理时限为1-2个工作日）；发送申请邮寄邮件至客服邮箱：kefu@xaeport.com：邮件主题为XX企业办理电子口岸的XX业务；邮件内容包括在办业务名称、公司收卡地址、联系人姓名电话；邮件附件为营业执照原件扫描件、购卡订单凭证、报关员身份证扫描件；</w:t>
      </w:r>
    </w:p>
    <w:p>
      <w:pPr>
        <w:pStyle w:val="11"/>
        <w:widowControl/>
        <w:spacing w:before="150" w:after="150" w:line="360" w:lineRule="auto"/>
        <w:ind w:left="300" w:right="300" w:firstLine="420"/>
        <w:rPr>
          <w:rFonts w:ascii="Tahoma" w:hAnsi="Tahoma" w:eastAsia="宋体" w:cs="Tahoma"/>
          <w:color w:val="515151"/>
          <w:sz w:val="21"/>
          <w:szCs w:val="21"/>
          <w:shd w:val="clear" w:color="auto" w:fill="FFFFFF"/>
        </w:rPr>
      </w:pPr>
      <w:r>
        <w:rPr>
          <w:rFonts w:hint="eastAsia" w:ascii="Tahoma" w:hAnsi="Tahoma" w:eastAsia="宋体" w:cs="Tahoma"/>
          <w:color w:val="515151"/>
          <w:sz w:val="21"/>
          <w:szCs w:val="21"/>
          <w:shd w:val="clear" w:color="auto" w:fill="FFFFFF"/>
        </w:rPr>
        <w:t>3、我们将卡邮寄后会将快递单号通过邮件回复给企业，收到卡后请企业自行打开IE8浏览器用法入卡登录（http://web.chinaport.gov.cn/rasuc），提交“海关备案”下的“IC卡海关备案”；</w:t>
      </w:r>
    </w:p>
    <w:p>
      <w:pPr>
        <w:pStyle w:val="11"/>
        <w:widowControl/>
        <w:spacing w:before="150" w:after="150" w:line="360" w:lineRule="auto"/>
        <w:ind w:left="300" w:right="300" w:firstLine="420"/>
        <w:rPr>
          <w:rFonts w:ascii="Tahoma" w:hAnsi="Tahoma" w:eastAsia="宋体" w:cs="Tahoma"/>
          <w:color w:val="515151"/>
          <w:sz w:val="21"/>
          <w:szCs w:val="21"/>
          <w:shd w:val="clear" w:color="auto" w:fill="FFFFFF"/>
        </w:rPr>
      </w:pPr>
      <w:r>
        <w:rPr>
          <w:rFonts w:hint="eastAsia" w:ascii="Tahoma" w:hAnsi="Tahoma" w:eastAsia="宋体" w:cs="Tahoma"/>
          <w:color w:val="515151"/>
          <w:sz w:val="21"/>
          <w:szCs w:val="21"/>
          <w:shd w:val="clear" w:color="auto" w:fill="FFFFFF"/>
        </w:rPr>
        <w:t>4、用报关员卡登录（http://web.chinaport.gov.cn/rasuc），进行报关人员信息绑定；</w:t>
      </w:r>
    </w:p>
    <w:p>
      <w:pPr>
        <w:pStyle w:val="11"/>
        <w:widowControl/>
        <w:spacing w:before="150" w:after="150" w:line="360" w:lineRule="auto"/>
        <w:ind w:left="300" w:right="300" w:firstLine="420"/>
        <w:rPr>
          <w:rFonts w:hint="eastAsia" w:ascii="Tahoma" w:hAnsi="Tahoma" w:eastAsia="宋体" w:cs="Tahoma"/>
          <w:color w:val="515151"/>
          <w:sz w:val="21"/>
          <w:szCs w:val="21"/>
          <w:shd w:val="clear" w:color="auto" w:fill="FFFFFF"/>
        </w:rPr>
      </w:pPr>
      <w:r>
        <w:rPr>
          <w:rFonts w:hint="eastAsia" w:ascii="Tahoma" w:hAnsi="Tahoma" w:eastAsia="宋体" w:cs="Tahoma"/>
          <w:color w:val="515151"/>
          <w:sz w:val="21"/>
          <w:szCs w:val="21"/>
          <w:shd w:val="clear" w:color="auto" w:fill="FFFFFF"/>
        </w:rPr>
        <w:t>5、卡初始密码为8个8。</w:t>
      </w:r>
    </w:p>
    <w:p>
      <w:pPr>
        <w:pStyle w:val="11"/>
        <w:widowControl/>
        <w:spacing w:before="150" w:beforeAutospacing="0" w:after="150" w:afterAutospacing="0" w:line="360" w:lineRule="auto"/>
        <w:ind w:left="300" w:right="300" w:firstLine="420"/>
        <w:rPr>
          <w:rFonts w:ascii="Tahoma" w:hAnsi="Tahoma" w:eastAsia="Tahoma" w:cs="Tahoma"/>
          <w:color w:val="515151"/>
          <w:sz w:val="21"/>
          <w:szCs w:val="21"/>
        </w:rPr>
      </w:pPr>
      <w:r>
        <w:rPr>
          <w:rFonts w:hint="eastAsia" w:ascii="Tahoma" w:hAnsi="Tahoma" w:eastAsia="宋体" w:cs="Tahoma"/>
          <w:color w:val="515151"/>
          <w:sz w:val="21"/>
          <w:szCs w:val="21"/>
          <w:shd w:val="clear" w:color="auto" w:fill="FFFFFF"/>
        </w:rPr>
        <w:t>中国电子口岸客服热线：95198 或 029-83196210</w:t>
      </w:r>
      <w:r>
        <w:rPr>
          <w:rFonts w:ascii="Tahoma" w:hAnsi="Tahoma" w:eastAsia="Tahoma" w:cs="Tahoma"/>
          <w:color w:val="515151"/>
          <w:sz w:val="21"/>
          <w:szCs w:val="21"/>
        </w:rPr>
        <w:t xml:space="preserve"> </w:t>
      </w:r>
    </w:p>
    <w:p>
      <w:pPr>
        <w:pStyle w:val="6"/>
        <w:rPr>
          <w:rFonts w:hint="eastAsia"/>
        </w:rPr>
      </w:pPr>
    </w:p>
    <w:p>
      <w:pPr>
        <w:pStyle w:val="2"/>
      </w:pPr>
      <w:bookmarkStart w:id="2" w:name="_Toc8217"/>
      <w:r>
        <w:rPr>
          <w:rFonts w:hint="eastAsia"/>
        </w:rPr>
        <w:t>三、关于电子口岸卡及企业注销</w:t>
      </w:r>
      <w:bookmarkEnd w:id="2"/>
    </w:p>
    <w:p>
      <w:pPr>
        <w:pStyle w:val="3"/>
      </w:pPr>
      <w:r>
        <w:rPr>
          <w:rFonts w:hint="eastAsia"/>
        </w:rPr>
        <w:t>1、电子口岸卡注销</w:t>
      </w:r>
    </w:p>
    <w:p>
      <w:pPr>
        <w:pStyle w:val="11"/>
        <w:widowControl/>
        <w:numPr>
          <w:ilvl w:val="0"/>
          <w:numId w:val="2"/>
        </w:numPr>
        <w:spacing w:before="150" w:beforeAutospacing="0" w:after="150" w:afterAutospacing="0" w:line="360" w:lineRule="auto"/>
        <w:ind w:right="300"/>
        <w:rPr>
          <w:rFonts w:ascii="微软雅黑" w:hAnsi="微软雅黑" w:eastAsia="微软雅黑" w:cs="微软雅黑"/>
          <w:color w:val="515151"/>
          <w:sz w:val="21"/>
          <w:szCs w:val="21"/>
        </w:rPr>
      </w:pPr>
      <w:r>
        <w:rPr>
          <w:rFonts w:hint="eastAsia" w:ascii="微软雅黑" w:hAnsi="微软雅黑" w:eastAsia="微软雅黑" w:cs="微软雅黑"/>
          <w:color w:val="515151"/>
          <w:sz w:val="21"/>
          <w:szCs w:val="21"/>
        </w:rPr>
        <w:t>发送邮件：</w:t>
      </w:r>
      <w:r>
        <w:fldChar w:fldCharType="begin"/>
      </w:r>
      <w:r>
        <w:instrText xml:space="preserve"> HYPERLINK "mailto:kefu@xaeport.com" </w:instrText>
      </w:r>
      <w:r>
        <w:fldChar w:fldCharType="separate"/>
      </w:r>
      <w:r>
        <w:rPr>
          <w:rStyle w:val="16"/>
          <w:rFonts w:hint="eastAsia" w:ascii="微软雅黑" w:hAnsi="微软雅黑" w:eastAsia="微软雅黑" w:cs="微软雅黑"/>
          <w:color w:val="515151"/>
          <w:sz w:val="21"/>
          <w:szCs w:val="21"/>
        </w:rPr>
        <w:t>kefu@xaeport.com</w:t>
      </w:r>
      <w:r>
        <w:rPr>
          <w:rStyle w:val="16"/>
          <w:rFonts w:hint="eastAsia" w:ascii="微软雅黑" w:hAnsi="微软雅黑" w:eastAsia="微软雅黑" w:cs="微软雅黑"/>
          <w:color w:val="515151"/>
          <w:sz w:val="21"/>
          <w:szCs w:val="21"/>
        </w:rPr>
        <w:fldChar w:fldCharType="end"/>
      </w:r>
      <w:r>
        <w:rPr>
          <w:rFonts w:hint="eastAsia" w:ascii="微软雅黑" w:hAnsi="微软雅黑" w:eastAsia="微软雅黑" w:cs="微软雅黑"/>
          <w:color w:val="515151"/>
          <w:sz w:val="21"/>
          <w:szCs w:val="21"/>
        </w:rPr>
        <w:t xml:space="preserve"> 邮件主题为xx企业办理电子口岸的xx业务，邮件内容包括再办业务名称，附件为营业执照原件扫描件、电子口岸卡持卡人身份证正反面；</w:t>
      </w:r>
    </w:p>
    <w:p>
      <w:pPr>
        <w:pStyle w:val="11"/>
        <w:widowControl/>
        <w:numPr>
          <w:ilvl w:val="0"/>
          <w:numId w:val="2"/>
        </w:numPr>
        <w:spacing w:before="150" w:beforeAutospacing="0" w:after="150" w:afterAutospacing="0" w:line="360" w:lineRule="auto"/>
        <w:ind w:right="300"/>
        <w:rPr>
          <w:rFonts w:ascii="微软雅黑" w:hAnsi="微软雅黑" w:eastAsia="微软雅黑" w:cs="微软雅黑"/>
          <w:color w:val="515151"/>
          <w:sz w:val="21"/>
          <w:szCs w:val="21"/>
        </w:rPr>
      </w:pPr>
      <w:r>
        <w:rPr>
          <w:rFonts w:hint="eastAsia" w:ascii="微软雅黑" w:hAnsi="微软雅黑" w:eastAsia="微软雅黑" w:cs="微软雅黑"/>
          <w:color w:val="515151"/>
          <w:sz w:val="21"/>
          <w:szCs w:val="21"/>
        </w:rPr>
        <w:t>进入“数据录入”-“企业操作员信息申报”中查询需要注销的操作员卡，提交注销申请</w:t>
      </w:r>
    </w:p>
    <w:p>
      <w:pPr>
        <w:pStyle w:val="3"/>
      </w:pPr>
      <w:r>
        <w:rPr>
          <w:rFonts w:hint="eastAsia"/>
        </w:rPr>
        <w:t>2、</w:t>
      </w:r>
      <w:r>
        <w:t xml:space="preserve">电子口岸企业注销 </w:t>
      </w:r>
    </w:p>
    <w:p>
      <w:pPr>
        <w:pStyle w:val="11"/>
        <w:widowControl/>
        <w:spacing w:before="150" w:beforeAutospacing="0" w:after="150" w:afterAutospacing="0" w:line="480" w:lineRule="auto"/>
        <w:ind w:right="300"/>
        <w:rPr>
          <w:rFonts w:ascii="Tahoma" w:hAnsi="Tahoma" w:eastAsia="Tahoma" w:cs="Tahoma"/>
          <w:color w:val="515151"/>
          <w:sz w:val="21"/>
          <w:szCs w:val="21"/>
        </w:rPr>
      </w:pPr>
      <w:r>
        <w:rPr>
          <w:rFonts w:ascii="Tahoma" w:hAnsi="Tahoma" w:eastAsia="Tahoma" w:cs="Tahoma"/>
          <w:color w:val="515151"/>
          <w:sz w:val="21"/>
          <w:szCs w:val="21"/>
        </w:rPr>
        <w:t xml:space="preserve">1、发送申请邮件至：kefu@xaeport.com。邮件主题为XX企业办理电子口岸的XX业务；邮件内容包括在办业务名称、附件为营业执照原件扫描件、海关注销回执； </w:t>
      </w:r>
    </w:p>
    <w:p>
      <w:pPr>
        <w:pStyle w:val="11"/>
        <w:widowControl/>
        <w:spacing w:before="150" w:beforeAutospacing="0" w:after="150" w:afterAutospacing="0" w:line="480" w:lineRule="auto"/>
        <w:ind w:right="300"/>
        <w:rPr>
          <w:rFonts w:hint="eastAsia" w:ascii="Tahoma" w:hAnsi="Tahoma" w:eastAsia="Tahoma" w:cs="Tahoma"/>
          <w:color w:val="515151"/>
          <w:sz w:val="21"/>
          <w:szCs w:val="21"/>
        </w:rPr>
      </w:pPr>
      <w:r>
        <w:rPr>
          <w:rFonts w:ascii="Tahoma" w:hAnsi="Tahoma" w:eastAsia="Tahoma" w:cs="Tahoma"/>
          <w:color w:val="515151"/>
          <w:sz w:val="21"/>
          <w:szCs w:val="21"/>
        </w:rPr>
        <w:t>2</w:t>
      </w:r>
      <w:r>
        <w:rPr>
          <w:rFonts w:hint="eastAsia" w:ascii="Microsoft YaHei UI" w:hAnsi="Microsoft YaHei UI" w:eastAsia="Microsoft YaHei UI" w:cs="Microsoft YaHei UI"/>
          <w:color w:val="515151"/>
          <w:sz w:val="21"/>
          <w:szCs w:val="21"/>
        </w:rPr>
        <w:t>、电子口岸办理时限为</w:t>
      </w:r>
      <w:r>
        <w:rPr>
          <w:rFonts w:ascii="Tahoma" w:hAnsi="Tahoma" w:eastAsia="Tahoma" w:cs="Tahoma"/>
          <w:color w:val="515151"/>
          <w:sz w:val="21"/>
          <w:szCs w:val="21"/>
        </w:rPr>
        <w:t>1-2</w:t>
      </w:r>
      <w:r>
        <w:rPr>
          <w:rFonts w:hint="eastAsia" w:ascii="Microsoft YaHei UI" w:hAnsi="Microsoft YaHei UI" w:eastAsia="Microsoft YaHei UI" w:cs="Microsoft YaHei UI"/>
          <w:color w:val="515151"/>
          <w:sz w:val="21"/>
          <w:szCs w:val="21"/>
        </w:rPr>
        <w:t>个工作日，</w:t>
      </w:r>
      <w:r>
        <w:rPr>
          <w:rFonts w:hint="eastAsia" w:ascii="Microsoft YaHei UI" w:hAnsi="Microsoft YaHei UI" w:eastAsia="Microsoft YaHei UI" w:cs="Microsoft YaHei UI"/>
          <w:b/>
          <w:color w:val="E53333"/>
          <w:sz w:val="21"/>
          <w:szCs w:val="21"/>
        </w:rPr>
        <w:t>提交注销申请后企业将无法使用电子口岸卡及办理相关业务。</w:t>
      </w:r>
      <w:r>
        <w:rPr>
          <w:rFonts w:ascii="Tahoma" w:hAnsi="Tahoma" w:eastAsia="Tahoma" w:cs="Tahoma"/>
          <w:color w:val="515151"/>
          <w:sz w:val="21"/>
          <w:szCs w:val="21"/>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mp;quo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3E5D70"/>
    <w:multiLevelType w:val="singleLevel"/>
    <w:tmpl w:val="EE3E5D70"/>
    <w:lvl w:ilvl="0" w:tentative="0">
      <w:start w:val="1"/>
      <w:numFmt w:val="decimal"/>
      <w:suff w:val="nothing"/>
      <w:lvlText w:val="%1、"/>
      <w:lvlJc w:val="left"/>
    </w:lvl>
  </w:abstractNum>
  <w:abstractNum w:abstractNumId="1">
    <w:nsid w:val="F1D5731B"/>
    <w:multiLevelType w:val="singleLevel"/>
    <w:tmpl w:val="F1D5731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11D0D"/>
    <w:rsid w:val="005835D7"/>
    <w:rsid w:val="007C77BE"/>
    <w:rsid w:val="00C11649"/>
    <w:rsid w:val="00CB33DB"/>
    <w:rsid w:val="00FE384F"/>
    <w:rsid w:val="101A7F30"/>
    <w:rsid w:val="190B0B91"/>
    <w:rsid w:val="25311D0D"/>
    <w:rsid w:val="2D337C36"/>
    <w:rsid w:val="38864C2A"/>
    <w:rsid w:val="3BF869F4"/>
    <w:rsid w:val="443F454F"/>
    <w:rsid w:val="5E844968"/>
    <w:rsid w:val="6DC37A7C"/>
    <w:rsid w:val="77573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uiPriority w:val="0"/>
    <w:pPr>
      <w:ind w:left="294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iPriority w:val="0"/>
  </w:style>
  <w:style w:type="paragraph" w:styleId="10">
    <w:name w:val="toc 2"/>
    <w:basedOn w:val="1"/>
    <w:next w:val="1"/>
    <w:qFormat/>
    <w:uiPriority w:val="0"/>
    <w:pPr>
      <w:ind w:left="420" w:leftChars="200"/>
    </w:pPr>
  </w:style>
  <w:style w:type="paragraph" w:styleId="11">
    <w:name w:val="Normal (Web)"/>
    <w:basedOn w:val="1"/>
    <w:next w:val="6"/>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basedOn w:val="13"/>
    <w:uiPriority w:val="0"/>
    <w:rPr>
      <w:color w:val="0000FF"/>
      <w:u w:val="single"/>
    </w:rPr>
  </w:style>
  <w:style w:type="character" w:customStyle="1" w:styleId="17">
    <w:name w:val="标题 1 字符"/>
    <w:link w:val="2"/>
    <w:uiPriority w:val="0"/>
    <w:rPr>
      <w:b/>
      <w:kern w:val="44"/>
      <w:sz w:val="44"/>
    </w:rPr>
  </w:style>
  <w:style w:type="paragraph" w:customStyle="1" w:styleId="18">
    <w:name w:val="WPSOffice手动目录 1"/>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C1221-578B-4700-A8E5-9565C713E177}">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658</Words>
  <Characters>3757</Characters>
  <Lines>31</Lines>
  <Paragraphs>8</Paragraphs>
  <TotalTime>14</TotalTime>
  <ScaleCrop>false</ScaleCrop>
  <LinksUpToDate>false</LinksUpToDate>
  <CharactersWithSpaces>4407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2020-05-27T06:38:00Z</dcterms:created>
  <dc:creator>远方的诗与你</dc:creator>
  <cp:lastModifiedBy>Jiang</cp:lastModifiedBy>
  <dcterms:modified xsi:type="dcterms:W3CDTF">2020-09-17T02:22:34Z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